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78CC6" w14:textId="77777777" w:rsidR="00C244FC" w:rsidRPr="00C244FC" w:rsidRDefault="00C244FC" w:rsidP="00C244FC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C244FC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3F0321E" w14:textId="77777777" w:rsidR="00C244FC" w:rsidRPr="00C244FC" w:rsidRDefault="00C244FC" w:rsidP="00C244FC">
      <w:pPr>
        <w:rPr>
          <w:rFonts w:ascii="Tahoma" w:hAnsi="Tahoma" w:cs="Tahoma"/>
          <w:i/>
          <w:lang w:val="es-PE"/>
        </w:rPr>
      </w:pPr>
    </w:p>
    <w:p w14:paraId="3C5FD912" w14:textId="77777777" w:rsidR="00301A84" w:rsidRPr="00301A84" w:rsidRDefault="00301A84" w:rsidP="00301A84">
      <w:pPr>
        <w:pStyle w:val="Ttulo2"/>
        <w:rPr>
          <w:rFonts w:ascii="Tahoma" w:hAnsi="Tahoma" w:cs="Tahoma"/>
          <w:bCs/>
          <w:i/>
          <w:lang w:val="es-ES"/>
        </w:rPr>
      </w:pPr>
      <w:r w:rsidRPr="00301A84">
        <w:rPr>
          <w:rFonts w:ascii="Tahoma" w:hAnsi="Tahoma" w:cs="Tahoma"/>
          <w:bCs/>
          <w:i/>
          <w:lang w:val="es-ES"/>
        </w:rPr>
        <w:t>PACIENTE</w:t>
      </w:r>
      <w:r w:rsidRPr="00301A84">
        <w:rPr>
          <w:rFonts w:ascii="Tahoma" w:hAnsi="Tahoma" w:cs="Tahoma"/>
          <w:bCs/>
          <w:i/>
          <w:lang w:val="es-ES"/>
        </w:rPr>
        <w:tab/>
      </w:r>
      <w:r w:rsidRPr="00301A84">
        <w:rPr>
          <w:rFonts w:ascii="Tahoma" w:hAnsi="Tahoma" w:cs="Tahoma"/>
          <w:bCs/>
          <w:i/>
          <w:lang w:val="es-ES"/>
        </w:rPr>
        <w:tab/>
        <w:t>: ${name}</w:t>
      </w:r>
    </w:p>
    <w:p w14:paraId="44176DE4" w14:textId="77777777" w:rsidR="00301A84" w:rsidRPr="00301A84" w:rsidRDefault="00301A84" w:rsidP="00301A84">
      <w:pPr>
        <w:pStyle w:val="Ttulo2"/>
        <w:rPr>
          <w:rFonts w:ascii="Tahoma" w:hAnsi="Tahoma" w:cs="Tahoma"/>
          <w:bCs/>
          <w:i/>
          <w:lang w:val="es-ES"/>
        </w:rPr>
      </w:pPr>
      <w:r w:rsidRPr="00301A84">
        <w:rPr>
          <w:rFonts w:ascii="Tahoma" w:hAnsi="Tahoma" w:cs="Tahoma"/>
          <w:bCs/>
          <w:i/>
          <w:lang w:val="es-ES"/>
        </w:rPr>
        <w:t>EXAMEN</w:t>
      </w:r>
      <w:r w:rsidRPr="00301A84">
        <w:rPr>
          <w:rFonts w:ascii="Tahoma" w:hAnsi="Tahoma" w:cs="Tahoma"/>
          <w:bCs/>
          <w:i/>
          <w:lang w:val="es-ES"/>
        </w:rPr>
        <w:tab/>
      </w:r>
      <w:r w:rsidRPr="00301A84">
        <w:rPr>
          <w:rFonts w:ascii="Tahoma" w:hAnsi="Tahoma" w:cs="Tahoma"/>
          <w:bCs/>
          <w:i/>
          <w:lang w:val="es-ES"/>
        </w:rPr>
        <w:tab/>
        <w:t>: ${descripcion}</w:t>
      </w:r>
    </w:p>
    <w:p w14:paraId="51DFA250" w14:textId="77777777" w:rsidR="00301A84" w:rsidRPr="00301A84" w:rsidRDefault="00301A84" w:rsidP="00301A84">
      <w:pPr>
        <w:pStyle w:val="Ttulo2"/>
        <w:rPr>
          <w:rFonts w:ascii="Tahoma" w:hAnsi="Tahoma" w:cs="Tahoma"/>
          <w:bCs/>
          <w:i/>
          <w:lang w:val="es-ES"/>
        </w:rPr>
      </w:pPr>
      <w:r w:rsidRPr="00301A84">
        <w:rPr>
          <w:rFonts w:ascii="Tahoma" w:hAnsi="Tahoma" w:cs="Tahoma"/>
          <w:bCs/>
          <w:i/>
          <w:lang w:val="es-ES"/>
        </w:rPr>
        <w:t>INDICACIÓN</w:t>
      </w:r>
      <w:r w:rsidRPr="00301A84">
        <w:rPr>
          <w:rFonts w:ascii="Tahoma" w:hAnsi="Tahoma" w:cs="Tahoma"/>
          <w:bCs/>
          <w:i/>
          <w:lang w:val="es-ES"/>
        </w:rPr>
        <w:tab/>
      </w:r>
      <w:r w:rsidRPr="00301A84">
        <w:rPr>
          <w:rFonts w:ascii="Tahoma" w:hAnsi="Tahoma" w:cs="Tahoma"/>
          <w:bCs/>
          <w:i/>
          <w:lang w:val="es-ES"/>
        </w:rPr>
        <w:tab/>
        <w:t>: ${indicacion}</w:t>
      </w:r>
    </w:p>
    <w:p w14:paraId="0B62B2C7" w14:textId="77777777" w:rsidR="00301A84" w:rsidRPr="00301A84" w:rsidRDefault="00301A84" w:rsidP="00301A84">
      <w:pPr>
        <w:pStyle w:val="Ttulo2"/>
        <w:rPr>
          <w:rFonts w:ascii="Tahoma" w:hAnsi="Tahoma" w:cs="Tahoma"/>
          <w:bCs/>
          <w:i/>
          <w:lang w:val="es-ES"/>
        </w:rPr>
      </w:pPr>
      <w:r w:rsidRPr="00301A84">
        <w:rPr>
          <w:rFonts w:ascii="Tahoma" w:hAnsi="Tahoma" w:cs="Tahoma"/>
          <w:bCs/>
          <w:i/>
          <w:lang w:val="es-ES"/>
        </w:rPr>
        <w:t>FECHA</w:t>
      </w:r>
      <w:r w:rsidRPr="00301A84">
        <w:rPr>
          <w:rFonts w:ascii="Tahoma" w:hAnsi="Tahoma" w:cs="Tahoma"/>
          <w:bCs/>
          <w:i/>
          <w:lang w:val="es-ES"/>
        </w:rPr>
        <w:tab/>
      </w:r>
      <w:r w:rsidRPr="00301A84">
        <w:rPr>
          <w:rFonts w:ascii="Tahoma" w:hAnsi="Tahoma" w:cs="Tahoma"/>
          <w:bCs/>
          <w:i/>
          <w:lang w:val="es-ES"/>
        </w:rPr>
        <w:tab/>
      </w:r>
      <w:r w:rsidRPr="00301A84">
        <w:rPr>
          <w:rFonts w:ascii="Tahoma" w:hAnsi="Tahoma" w:cs="Tahoma"/>
          <w:bCs/>
          <w:i/>
          <w:lang w:val="es-ES"/>
        </w:rPr>
        <w:tab/>
        <w:t>: ${date}</w:t>
      </w:r>
    </w:p>
    <w:p w14:paraId="7D8B221E" w14:textId="77777777" w:rsidR="00C244FC" w:rsidRPr="00C244FC" w:rsidRDefault="00C244FC" w:rsidP="00C244FC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5DA8CC5D" w14:textId="77777777" w:rsidR="00C244FC" w:rsidRPr="00C244FC" w:rsidRDefault="00C244FC" w:rsidP="00C244FC">
      <w:pPr>
        <w:pStyle w:val="Ttulo1"/>
        <w:rPr>
          <w:rFonts w:ascii="Tahoma" w:hAnsi="Tahoma"/>
          <w:i/>
          <w:sz w:val="22"/>
          <w:szCs w:val="22"/>
          <w:lang w:val="es-PE"/>
        </w:rPr>
      </w:pPr>
      <w:r w:rsidRPr="00C244FC">
        <w:rPr>
          <w:rFonts w:ascii="Tahoma" w:hAnsi="Tahoma"/>
          <w:i/>
          <w:sz w:val="22"/>
          <w:szCs w:val="22"/>
          <w:lang w:val="es-PE"/>
        </w:rPr>
        <w:t>EL ESTUDIO RADIOLÓGICO DEL TÓRAX REALIZADO EN PROYECCIÓN FRONTAL PA DE PIE, MUESTRA:</w:t>
      </w:r>
    </w:p>
    <w:p w14:paraId="2FB4E22E" w14:textId="77777777" w:rsidR="00C244FC" w:rsidRPr="00C244FC" w:rsidRDefault="00C244FC" w:rsidP="00C244FC">
      <w:pPr>
        <w:rPr>
          <w:rFonts w:ascii="Tahoma" w:hAnsi="Tahoma" w:cs="Arial"/>
          <w:b/>
          <w:bCs/>
          <w:i/>
          <w:lang w:val="es-PE"/>
        </w:rPr>
      </w:pPr>
    </w:p>
    <w:p w14:paraId="4955C2BF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Presencia de finas opacidades de aspecto reticular y laminar proyectadas en la región subclavicular del hemitórax derecho y región hilio apical del hemitórax izquierdo.</w:t>
      </w:r>
    </w:p>
    <w:p w14:paraId="7A1CF086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Transparencia conservada del resto del parénquima en ambos campos pulmonares.</w:t>
      </w:r>
    </w:p>
    <w:p w14:paraId="43444E66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No se evidencian imágenes de consolidación y/o compromiso alveolar definido actualmente.</w:t>
      </w:r>
    </w:p>
    <w:p w14:paraId="2E807380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Senos costodiafragmáticos y cardiofrénicos libres.</w:t>
      </w:r>
    </w:p>
    <w:p w14:paraId="10DBC42E" w14:textId="77777777" w:rsidR="00C244FC" w:rsidRPr="00C07195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C07195">
        <w:rPr>
          <w:rFonts w:ascii="Tahoma" w:hAnsi="Tahoma" w:cs="Arial"/>
          <w:i/>
        </w:rPr>
        <w:t>Silueta cardiovascular conservada.</w:t>
      </w:r>
    </w:p>
    <w:p w14:paraId="5A01C18C" w14:textId="77777777" w:rsidR="00C244FC" w:rsidRPr="00C07195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C07195">
        <w:rPr>
          <w:rFonts w:ascii="Tahoma" w:hAnsi="Tahoma" w:cs="Arial"/>
          <w:i/>
        </w:rPr>
        <w:t>Hemidiafragmas en posición normal.</w:t>
      </w:r>
    </w:p>
    <w:p w14:paraId="106AF17A" w14:textId="77777777" w:rsidR="00C244FC" w:rsidRPr="00C07195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C07195">
        <w:rPr>
          <w:rFonts w:ascii="Tahoma" w:hAnsi="Tahoma" w:cs="Arial"/>
          <w:i/>
        </w:rPr>
        <w:t>Esqueleto óseo representado dentro de la normalidad.</w:t>
      </w:r>
    </w:p>
    <w:p w14:paraId="71BE9216" w14:textId="77777777" w:rsidR="00C244FC" w:rsidRPr="00C07195" w:rsidRDefault="00C244FC" w:rsidP="00C244FC">
      <w:pPr>
        <w:jc w:val="both"/>
        <w:rPr>
          <w:rFonts w:ascii="Tahoma" w:hAnsi="Tahoma" w:cs="Arial"/>
          <w:b/>
          <w:bCs/>
          <w:i/>
        </w:rPr>
      </w:pPr>
    </w:p>
    <w:p w14:paraId="36F73BBF" w14:textId="77777777" w:rsidR="00C244FC" w:rsidRPr="00C07195" w:rsidRDefault="00C244FC" w:rsidP="00C244FC">
      <w:pPr>
        <w:jc w:val="both"/>
        <w:rPr>
          <w:rFonts w:ascii="Tahoma" w:hAnsi="Tahoma" w:cs="Arial"/>
          <w:b/>
          <w:bCs/>
          <w:i/>
        </w:rPr>
      </w:pPr>
    </w:p>
    <w:p w14:paraId="45BBDBA3" w14:textId="77777777" w:rsidR="00C244FC" w:rsidRPr="00C07195" w:rsidRDefault="00C244FC" w:rsidP="00C244FC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C07195">
        <w:rPr>
          <w:rFonts w:ascii="Tahoma" w:hAnsi="Tahoma" w:cs="Arial"/>
          <w:b/>
          <w:bCs/>
          <w:i/>
        </w:rPr>
        <w:t>:</w:t>
      </w:r>
    </w:p>
    <w:p w14:paraId="52E5E078" w14:textId="77777777" w:rsidR="00C244FC" w:rsidRPr="00C07195" w:rsidRDefault="00C244FC" w:rsidP="00C244FC">
      <w:pPr>
        <w:jc w:val="both"/>
        <w:rPr>
          <w:rFonts w:ascii="Tahoma" w:hAnsi="Tahoma" w:cs="Arial"/>
          <w:i/>
        </w:rPr>
      </w:pPr>
    </w:p>
    <w:p w14:paraId="57E136C8" w14:textId="77777777" w:rsidR="00C244FC" w:rsidRPr="00C244FC" w:rsidRDefault="00C244FC" w:rsidP="00C244FC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HALLAZGOS RADIOLOGICOS EN RELACION CON SECUELAS DE PROCESO ESPECÍFICO PULMONAR BILATERAL.</w:t>
      </w:r>
    </w:p>
    <w:p w14:paraId="75FF72AA" w14:textId="77777777" w:rsidR="00C244FC" w:rsidRPr="00C244FC" w:rsidRDefault="00C244FC" w:rsidP="00C244FC">
      <w:pPr>
        <w:jc w:val="both"/>
        <w:rPr>
          <w:rFonts w:ascii="Tahoma" w:hAnsi="Tahoma" w:cs="Arial"/>
          <w:i/>
          <w:lang w:val="es-PE"/>
        </w:rPr>
      </w:pPr>
    </w:p>
    <w:p w14:paraId="63DEE60E" w14:textId="77777777" w:rsidR="00C244FC" w:rsidRPr="00C244FC" w:rsidRDefault="00C244FC" w:rsidP="00C244FC">
      <w:pPr>
        <w:rPr>
          <w:rFonts w:ascii="Tahoma" w:hAnsi="Tahoma"/>
          <w:i/>
          <w:lang w:val="es-PE"/>
        </w:rPr>
      </w:pPr>
      <w:r w:rsidRPr="00C244FC">
        <w:rPr>
          <w:rFonts w:ascii="Tahoma" w:hAnsi="Tahoma"/>
          <w:i/>
          <w:lang w:val="es-PE"/>
        </w:rPr>
        <w:t>S/S CORRELACIONAR CON DATOS CLINICOS Y EXAMENES DE LABORATORIO.</w:t>
      </w:r>
    </w:p>
    <w:p w14:paraId="792CA27D" w14:textId="77777777" w:rsidR="00C244FC" w:rsidRPr="00C244FC" w:rsidRDefault="00C244FC" w:rsidP="00C244FC">
      <w:pPr>
        <w:rPr>
          <w:rFonts w:ascii="Tahoma" w:hAnsi="Tahoma"/>
          <w:i/>
          <w:lang w:val="es-PE"/>
        </w:rPr>
      </w:pPr>
    </w:p>
    <w:p w14:paraId="40629BD5" w14:textId="77777777" w:rsidR="00C244FC" w:rsidRDefault="00C244FC" w:rsidP="00C244FC">
      <w:pPr>
        <w:rPr>
          <w:rFonts w:ascii="Tahoma" w:hAnsi="Tahoma"/>
          <w:i/>
        </w:rPr>
      </w:pPr>
      <w:r>
        <w:rPr>
          <w:rFonts w:ascii="Tahoma" w:hAnsi="Tahoma"/>
          <w:i/>
        </w:rPr>
        <w:t>ATENTAMENTE,</w:t>
      </w:r>
    </w:p>
    <w:p w14:paraId="22010F20" w14:textId="77777777" w:rsidR="00C244FC" w:rsidRDefault="00C244FC" w:rsidP="00C244FC">
      <w:pPr>
        <w:rPr>
          <w:rFonts w:ascii="Tahoma" w:hAnsi="Tahoma"/>
          <w:i/>
        </w:rPr>
      </w:pPr>
    </w:p>
    <w:p w14:paraId="1DAE02D0" w14:textId="0A0A351D" w:rsidR="00C244FC" w:rsidRDefault="00C244FC" w:rsidP="00C244FC">
      <w:pPr>
        <w:rPr>
          <w:rFonts w:ascii="Tahoma" w:hAnsi="Tahoma"/>
          <w:i/>
        </w:rPr>
      </w:pPr>
    </w:p>
    <w:p w14:paraId="37AEA447" w14:textId="44A45601" w:rsidR="00C244FC" w:rsidRDefault="00C244FC" w:rsidP="00C244FC">
      <w:pPr>
        <w:rPr>
          <w:rFonts w:ascii="Tahoma" w:hAnsi="Tahoma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B5D95C5" wp14:editId="5B92D094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366010" cy="1518285"/>
            <wp:effectExtent l="0" t="0" r="0" b="5715"/>
            <wp:wrapNone/>
            <wp:docPr id="1644099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6E4E2C" w14:textId="77777777" w:rsidR="00CF36D2" w:rsidRDefault="00CF36D2">
      <w:r>
        <w:separator/>
      </w:r>
    </w:p>
  </w:endnote>
  <w:endnote w:type="continuationSeparator" w:id="0">
    <w:p w14:paraId="64A458CF" w14:textId="77777777" w:rsidR="00CF36D2" w:rsidRDefault="00CF36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A160B3E-F34F-4AAB-8B1F-BE2056608073}"/>
    <w:embedBold r:id="rId2" w:fontKey="{D8DD2CC9-B65F-45B4-A4E2-F2180D7C4E8E}"/>
    <w:embedItalic r:id="rId3" w:fontKey="{3EE80ED8-EE1D-436A-B5C7-5E8ADF73E31F}"/>
    <w:embedBoldItalic r:id="rId4" w:fontKey="{47063889-E1C2-4883-BCDE-E489FBB54B6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05F4697-EBBF-45C5-9F4A-872652BF2E3F}"/>
    <w:embedItalic r:id="rId6" w:fontKey="{41C8E8BD-B64D-4AC8-B8C6-681683D8A9F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08B2436-435E-462F-B4A7-8351E5E48577}"/>
    <w:embedBold r:id="rId8" w:fontKey="{CCF00AAF-5F42-4FC6-BB0C-1D4C07C5EEF9}"/>
    <w:embedItalic r:id="rId9" w:fontKey="{3D92199C-D8A4-4CB4-8DC5-8D69283393DC}"/>
    <w:embedBoldItalic r:id="rId10" w:fontKey="{88BD6AE4-7566-40B9-B851-0E3C7A4042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AA94DD31-6FDD-4549-BB6E-5ADB1E4622C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73872B7-556F-4C88-8DE9-10ECC064F09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790D94E-038A-4F5C-AD78-9F5D69D6D1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A36486" w14:textId="77777777" w:rsidR="00CF36D2" w:rsidRDefault="00CF36D2">
      <w:r>
        <w:separator/>
      </w:r>
    </w:p>
  </w:footnote>
  <w:footnote w:type="continuationSeparator" w:id="0">
    <w:p w14:paraId="1C6BFB49" w14:textId="77777777" w:rsidR="00CF36D2" w:rsidRDefault="00CF36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301A84"/>
    <w:rsid w:val="005D63D4"/>
    <w:rsid w:val="005F7025"/>
    <w:rsid w:val="007A0756"/>
    <w:rsid w:val="007E03DB"/>
    <w:rsid w:val="00894C06"/>
    <w:rsid w:val="00941F09"/>
    <w:rsid w:val="00A4047F"/>
    <w:rsid w:val="00C244FC"/>
    <w:rsid w:val="00CF36D2"/>
    <w:rsid w:val="00D73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56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138</Words>
  <Characters>759</Characters>
  <Application>Microsoft Office Word</Application>
  <DocSecurity>0</DocSecurity>
  <Lines>6</Lines>
  <Paragraphs>1</Paragraphs>
  <ScaleCrop>false</ScaleCrop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2025-01-29T17:17:00Z</dcterms:created>
  <dcterms:modified xsi:type="dcterms:W3CDTF">2025-01-29T23:42:00Z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